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790E" w14:textId="77777777" w:rsidR="00F6016C" w:rsidRDefault="00F6016C" w:rsidP="00F6016C">
      <w:pPr>
        <w:pStyle w:val="BodyText"/>
        <w:rPr>
          <w:b/>
        </w:rPr>
      </w:pPr>
      <w:bookmarkStart w:id="0" w:name="_GoBack"/>
      <w:bookmarkEnd w:id="0"/>
      <w:permStart w:id="204342335" w:edGrp="everyone"/>
      <w:permEnd w:id="204342335"/>
    </w:p>
    <w:p w14:paraId="543CE274" w14:textId="77777777" w:rsidR="00F6016C" w:rsidRPr="00276B95" w:rsidRDefault="00F6016C" w:rsidP="00F6016C">
      <w:pPr>
        <w:pStyle w:val="BodyText"/>
        <w:rPr>
          <w:b/>
        </w:rPr>
      </w:pPr>
      <w:r>
        <w:rPr>
          <w:b/>
        </w:rPr>
        <w:t>What is Community First Choice?</w:t>
      </w:r>
    </w:p>
    <w:p w14:paraId="372CD12B" w14:textId="77777777" w:rsidR="00605AED" w:rsidRDefault="00F6016C" w:rsidP="00F6016C">
      <w:pPr>
        <w:pStyle w:val="BodyText"/>
      </w:pPr>
      <w:r>
        <w:t>Senate Bill 7 from the 2013 Texas Legislature requires the Health and Human Services Commission (HHSC) to put in place a cost-effective option for attendant and habilitation services for people with disabilities who have STAR + PLUS Medicaid coverag</w:t>
      </w:r>
      <w:r w:rsidR="00605AED">
        <w:t xml:space="preserve">e.  </w:t>
      </w:r>
    </w:p>
    <w:p w14:paraId="3EC86A36" w14:textId="229AFCC1" w:rsidR="00F6016C" w:rsidRDefault="00F6016C" w:rsidP="00F6016C">
      <w:pPr>
        <w:pStyle w:val="BodyText"/>
      </w:pPr>
      <w:r>
        <w:t xml:space="preserve">Beginning June 1, 2015, Community First Choice (CFC) will be an available program that provides the most </w:t>
      </w:r>
      <w:r w:rsidR="00605AED">
        <w:t>cost-effective</w:t>
      </w:r>
      <w:r>
        <w:t xml:space="preserve"> approach for basic attendant and habilitation service delivery to individuals living in the community who are enrolled in the Medicaid program and meet CFC eligibility requirements.</w:t>
      </w:r>
    </w:p>
    <w:p w14:paraId="299F6CF0" w14:textId="77777777" w:rsidR="00F6016C" w:rsidRDefault="00F6016C" w:rsidP="00F6016C">
      <w:pPr>
        <w:pStyle w:val="BodyTextHeader"/>
      </w:pPr>
      <w:r>
        <w:t>Services available in CFC are:</w:t>
      </w:r>
    </w:p>
    <w:p w14:paraId="64230C6D" w14:textId="77777777" w:rsidR="00F6016C" w:rsidRPr="00972F78" w:rsidRDefault="00F6016C" w:rsidP="00972F78">
      <w:pPr>
        <w:pStyle w:val="BodyText"/>
        <w:numPr>
          <w:ilvl w:val="0"/>
          <w:numId w:val="4"/>
        </w:numPr>
        <w:tabs>
          <w:tab w:val="left" w:pos="720"/>
        </w:tabs>
        <w:spacing w:after="120"/>
        <w:rPr>
          <w:szCs w:val="22"/>
        </w:rPr>
      </w:pPr>
      <w:r w:rsidRPr="00972F78">
        <w:rPr>
          <w:rStyle w:val="BodyTextBulletChar"/>
          <w:szCs w:val="22"/>
        </w:rPr>
        <w:t>Personal Assistance Services (PAS)</w:t>
      </w:r>
    </w:p>
    <w:p w14:paraId="2FA09840" w14:textId="77777777" w:rsidR="00F6016C" w:rsidRPr="00972F78" w:rsidRDefault="00F6016C" w:rsidP="00972F78">
      <w:pPr>
        <w:pStyle w:val="BodyTextBullet"/>
        <w:numPr>
          <w:ilvl w:val="0"/>
          <w:numId w:val="4"/>
        </w:numPr>
        <w:rPr>
          <w:szCs w:val="22"/>
        </w:rPr>
      </w:pPr>
      <w:r w:rsidRPr="00972F78">
        <w:rPr>
          <w:szCs w:val="22"/>
        </w:rPr>
        <w:t>Habilitation (HAB)</w:t>
      </w:r>
    </w:p>
    <w:p w14:paraId="3EFDA33F" w14:textId="77777777" w:rsidR="00F6016C" w:rsidRPr="00972F78" w:rsidRDefault="00F6016C" w:rsidP="00972F78">
      <w:pPr>
        <w:pStyle w:val="BodyTextBullet"/>
        <w:numPr>
          <w:ilvl w:val="0"/>
          <w:numId w:val="4"/>
        </w:numPr>
        <w:rPr>
          <w:szCs w:val="22"/>
        </w:rPr>
      </w:pPr>
      <w:r w:rsidRPr="00972F78">
        <w:rPr>
          <w:szCs w:val="22"/>
        </w:rPr>
        <w:t>Emergency Response System (ERS)</w:t>
      </w:r>
    </w:p>
    <w:p w14:paraId="236C731E" w14:textId="77777777" w:rsidR="00F6016C" w:rsidRDefault="00F6016C" w:rsidP="00972F78">
      <w:pPr>
        <w:pStyle w:val="BodyText"/>
        <w:numPr>
          <w:ilvl w:val="0"/>
          <w:numId w:val="4"/>
        </w:numPr>
      </w:pPr>
      <w:r w:rsidRPr="00972F78">
        <w:rPr>
          <w:szCs w:val="22"/>
        </w:rPr>
        <w:t>Support Management</w:t>
      </w:r>
      <w:r>
        <w:t xml:space="preserve"> </w:t>
      </w:r>
    </w:p>
    <w:p w14:paraId="12890777" w14:textId="77777777" w:rsidR="00F6016C" w:rsidRDefault="00F6016C" w:rsidP="00F6016C">
      <w:pPr>
        <w:pStyle w:val="BodyText"/>
        <w:rPr>
          <w:b/>
        </w:rPr>
      </w:pPr>
      <w:r>
        <w:rPr>
          <w:b/>
        </w:rPr>
        <w:t>Services and supports may include:</w:t>
      </w:r>
    </w:p>
    <w:p w14:paraId="2DF0113C" w14:textId="77777777" w:rsidR="00F6016C" w:rsidRPr="00972F78" w:rsidRDefault="00F6016C" w:rsidP="00972F78">
      <w:pPr>
        <w:pStyle w:val="BodyText"/>
        <w:numPr>
          <w:ilvl w:val="0"/>
          <w:numId w:val="5"/>
        </w:numPr>
        <w:rPr>
          <w:b/>
          <w:szCs w:val="22"/>
        </w:rPr>
      </w:pPr>
      <w:r w:rsidRPr="00972F78">
        <w:rPr>
          <w:szCs w:val="22"/>
        </w:rPr>
        <w:t>Assistance with activities of daily living (eating, toileting and grooming), activities related to living independently in the community, and health-related tasks (PAS)</w:t>
      </w:r>
    </w:p>
    <w:p w14:paraId="6DD1FCB1" w14:textId="77777777" w:rsidR="00F6016C" w:rsidRPr="00972F78" w:rsidRDefault="00F6016C" w:rsidP="00972F78">
      <w:pPr>
        <w:pStyle w:val="BodyText"/>
        <w:numPr>
          <w:ilvl w:val="0"/>
          <w:numId w:val="5"/>
        </w:numPr>
        <w:rPr>
          <w:b/>
          <w:szCs w:val="22"/>
        </w:rPr>
      </w:pPr>
      <w:r w:rsidRPr="00972F78">
        <w:rPr>
          <w:szCs w:val="22"/>
        </w:rPr>
        <w:t>Acquisition, maintenance, and enhancement of skills necessary for the individuals to care for themselves and to live independently in the community (HAB)</w:t>
      </w:r>
    </w:p>
    <w:p w14:paraId="2BD80099" w14:textId="77777777" w:rsidR="00F6016C" w:rsidRPr="00972F78" w:rsidRDefault="00F6016C" w:rsidP="00972F78">
      <w:pPr>
        <w:pStyle w:val="BodyText"/>
        <w:numPr>
          <w:ilvl w:val="0"/>
          <w:numId w:val="5"/>
        </w:numPr>
        <w:rPr>
          <w:b/>
          <w:szCs w:val="22"/>
        </w:rPr>
      </w:pPr>
      <w:r w:rsidRPr="00972F78">
        <w:rPr>
          <w:szCs w:val="22"/>
        </w:rPr>
        <w:t xml:space="preserve">Providing a backup system or ways to ensure continuity of services and supports (ERS) </w:t>
      </w:r>
    </w:p>
    <w:p w14:paraId="189BAF72" w14:textId="77777777" w:rsidR="00F6016C" w:rsidRPr="00972F78" w:rsidRDefault="00F6016C" w:rsidP="00972F78">
      <w:pPr>
        <w:pStyle w:val="BodyText"/>
        <w:numPr>
          <w:ilvl w:val="0"/>
          <w:numId w:val="5"/>
        </w:numPr>
        <w:rPr>
          <w:szCs w:val="22"/>
        </w:rPr>
      </w:pPr>
      <w:r w:rsidRPr="00972F78">
        <w:rPr>
          <w:szCs w:val="22"/>
        </w:rPr>
        <w:t xml:space="preserve">Training people how to select, manage and dismiss their own attendants (Support Management)  </w:t>
      </w:r>
    </w:p>
    <w:p w14:paraId="27A6754B" w14:textId="77777777" w:rsidR="00972F78" w:rsidRDefault="00972F78" w:rsidP="00972F78">
      <w:pPr>
        <w:pStyle w:val="BodyText"/>
        <w:jc w:val="center"/>
        <w:rPr>
          <w:sz w:val="18"/>
        </w:rPr>
      </w:pPr>
    </w:p>
    <w:p w14:paraId="37EE7FA9" w14:textId="77777777" w:rsidR="00972F78" w:rsidRDefault="00972F78" w:rsidP="00972F78">
      <w:pPr>
        <w:pStyle w:val="BodyText"/>
        <w:jc w:val="center"/>
        <w:rPr>
          <w:sz w:val="18"/>
        </w:rPr>
      </w:pPr>
    </w:p>
    <w:p w14:paraId="53A43FD3" w14:textId="77777777" w:rsidR="00972F78" w:rsidRDefault="00F6016C" w:rsidP="00972F78">
      <w:pPr>
        <w:pStyle w:val="BodyText"/>
        <w:spacing w:after="0"/>
        <w:jc w:val="center"/>
        <w:rPr>
          <w:sz w:val="18"/>
        </w:rPr>
      </w:pPr>
      <w:r w:rsidRPr="006B3B01">
        <w:rPr>
          <w:sz w:val="18"/>
        </w:rPr>
        <w:t>For more information regarding CFC</w:t>
      </w:r>
      <w:r w:rsidR="00972F78">
        <w:rPr>
          <w:sz w:val="18"/>
        </w:rPr>
        <w:t xml:space="preserve">, </w:t>
      </w:r>
      <w:r w:rsidRPr="006B3B01">
        <w:rPr>
          <w:sz w:val="18"/>
        </w:rPr>
        <w:t xml:space="preserve">call Tropical Texas Behavioral Health </w:t>
      </w:r>
      <w:r w:rsidR="00972F78">
        <w:rPr>
          <w:sz w:val="18"/>
        </w:rPr>
        <w:t xml:space="preserve">IDD Department </w:t>
      </w:r>
    </w:p>
    <w:p w14:paraId="5F315BCA" w14:textId="77777777" w:rsidR="00F6016C" w:rsidRPr="00873643" w:rsidRDefault="00F6016C" w:rsidP="00972F78">
      <w:pPr>
        <w:pStyle w:val="BodyText"/>
        <w:jc w:val="center"/>
        <w:rPr>
          <w:sz w:val="18"/>
        </w:rPr>
      </w:pPr>
      <w:r w:rsidRPr="006B3B01">
        <w:rPr>
          <w:sz w:val="18"/>
        </w:rPr>
        <w:t>at 956-289-7</w:t>
      </w:r>
      <w:r w:rsidR="00DE41D8">
        <w:rPr>
          <w:sz w:val="18"/>
        </w:rPr>
        <w:t>233</w:t>
      </w:r>
      <w:r w:rsidRPr="006B3B01">
        <w:rPr>
          <w:sz w:val="18"/>
        </w:rPr>
        <w:t xml:space="preserve"> or </w:t>
      </w:r>
      <w:r w:rsidR="00972F78">
        <w:rPr>
          <w:sz w:val="18"/>
        </w:rPr>
        <w:t xml:space="preserve">Toll Free </w:t>
      </w:r>
      <w:r w:rsidRPr="006B3B01">
        <w:rPr>
          <w:sz w:val="18"/>
        </w:rPr>
        <w:t>1-800-813-1233</w:t>
      </w:r>
    </w:p>
    <w:p w14:paraId="039B41EF" w14:textId="77777777" w:rsidR="00F6016C" w:rsidRDefault="00F6016C"/>
    <w:sectPr w:rsidR="00F601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4582A" w14:textId="77777777" w:rsidR="00F6016C" w:rsidRDefault="00F6016C" w:rsidP="00F6016C">
      <w:pPr>
        <w:spacing w:after="0" w:line="240" w:lineRule="auto"/>
      </w:pPr>
      <w:r>
        <w:separator/>
      </w:r>
    </w:p>
  </w:endnote>
  <w:endnote w:type="continuationSeparator" w:id="0">
    <w:p w14:paraId="638935DB" w14:textId="77777777" w:rsidR="00F6016C" w:rsidRDefault="00F6016C" w:rsidP="00F6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D105D" w14:textId="77777777" w:rsidR="00F6016C" w:rsidRDefault="00F6016C" w:rsidP="00F6016C">
      <w:pPr>
        <w:spacing w:after="0" w:line="240" w:lineRule="auto"/>
      </w:pPr>
      <w:r>
        <w:separator/>
      </w:r>
    </w:p>
  </w:footnote>
  <w:footnote w:type="continuationSeparator" w:id="0">
    <w:p w14:paraId="4CB3100A" w14:textId="77777777" w:rsidR="00F6016C" w:rsidRDefault="00F6016C" w:rsidP="00F6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AF69" w14:textId="77777777" w:rsidR="00F6016C" w:rsidRDefault="00972F78" w:rsidP="00972F78">
    <w:pPr>
      <w:pStyle w:val="Header"/>
    </w:pPr>
    <w:r w:rsidRPr="00E5356A">
      <w:rPr>
        <w:noProof/>
      </w:rPr>
      <w:drawing>
        <wp:inline distT="0" distB="0" distL="0" distR="0" wp14:anchorId="6CCA2D29" wp14:editId="23336466">
          <wp:extent cx="1645920" cy="92924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08" cy="948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835BA" w14:textId="77777777" w:rsidR="00972F78" w:rsidRDefault="00972F78" w:rsidP="00972F78">
    <w:pPr>
      <w:pStyle w:val="Header"/>
    </w:pPr>
  </w:p>
  <w:p w14:paraId="1B01C73C" w14:textId="77777777" w:rsidR="00F6016C" w:rsidRPr="00F6016C" w:rsidRDefault="00F6016C" w:rsidP="00F6016C">
    <w:pPr>
      <w:pStyle w:val="Header"/>
      <w:jc w:val="center"/>
      <w:rPr>
        <w:b/>
        <w:sz w:val="24"/>
        <w:szCs w:val="24"/>
      </w:rPr>
    </w:pPr>
    <w:r w:rsidRPr="00F6016C">
      <w:rPr>
        <w:b/>
        <w:sz w:val="24"/>
        <w:szCs w:val="24"/>
      </w:rPr>
      <w:t>COMMUNITY FIRST CHOICE (CFC) EXPLANATION OF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EEA"/>
    <w:multiLevelType w:val="hybridMultilevel"/>
    <w:tmpl w:val="FEEA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C40A6"/>
    <w:multiLevelType w:val="hybridMultilevel"/>
    <w:tmpl w:val="CC9270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91484"/>
    <w:multiLevelType w:val="hybridMultilevel"/>
    <w:tmpl w:val="9A24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514B01DF"/>
    <w:multiLevelType w:val="hybridMultilevel"/>
    <w:tmpl w:val="479822E6"/>
    <w:lvl w:ilvl="0" w:tplc="25C8ED8A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238DD"/>
    <w:multiLevelType w:val="hybridMultilevel"/>
    <w:tmpl w:val="50286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6C"/>
    <w:rsid w:val="00605AED"/>
    <w:rsid w:val="008134B4"/>
    <w:rsid w:val="00972F78"/>
    <w:rsid w:val="00CE0A70"/>
    <w:rsid w:val="00DE41D8"/>
    <w:rsid w:val="00F6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AA2301"/>
  <w15:chartTrackingRefBased/>
  <w15:docId w15:val="{C45F30CA-E016-4EEA-973D-8BF783CC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16C"/>
  </w:style>
  <w:style w:type="paragraph" w:styleId="Footer">
    <w:name w:val="footer"/>
    <w:basedOn w:val="Normal"/>
    <w:link w:val="FooterChar"/>
    <w:uiPriority w:val="99"/>
    <w:unhideWhenUsed/>
    <w:rsid w:val="00F6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6C"/>
  </w:style>
  <w:style w:type="paragraph" w:styleId="BodyText">
    <w:name w:val="Body Text"/>
    <w:basedOn w:val="Normal"/>
    <w:link w:val="BodyTextChar"/>
    <w:rsid w:val="00F6016C"/>
    <w:pPr>
      <w:spacing w:after="240" w:line="240" w:lineRule="auto"/>
    </w:pPr>
    <w:rPr>
      <w:rFonts w:ascii="Palatino Linotype" w:eastAsia="Times New Roman" w:hAnsi="Palatino Linotype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6016C"/>
    <w:rPr>
      <w:rFonts w:ascii="Palatino Linotype" w:eastAsia="Times New Roman" w:hAnsi="Palatino Linotype" w:cs="Times New Roman"/>
      <w:szCs w:val="24"/>
    </w:rPr>
  </w:style>
  <w:style w:type="paragraph" w:customStyle="1" w:styleId="BodyTextHeader">
    <w:name w:val="Body Text Header"/>
    <w:basedOn w:val="BodyText"/>
    <w:next w:val="BodyText"/>
    <w:rsid w:val="00F6016C"/>
    <w:rPr>
      <w:b/>
    </w:rPr>
  </w:style>
  <w:style w:type="paragraph" w:customStyle="1" w:styleId="BodyTextBullet">
    <w:name w:val="Body Text Bullet"/>
    <w:basedOn w:val="BodyText"/>
    <w:next w:val="BodyText"/>
    <w:link w:val="BodyTextBulletChar"/>
    <w:rsid w:val="00F6016C"/>
    <w:pPr>
      <w:tabs>
        <w:tab w:val="left" w:pos="720"/>
      </w:tabs>
      <w:spacing w:after="120"/>
      <w:ind w:left="720" w:hanging="360"/>
    </w:pPr>
  </w:style>
  <w:style w:type="character" w:customStyle="1" w:styleId="BodyTextBulletChar">
    <w:name w:val="Body Text Bullet Char"/>
    <w:basedOn w:val="BodyTextChar"/>
    <w:link w:val="BodyTextBullet"/>
    <w:rsid w:val="00F6016C"/>
    <w:rPr>
      <w:rFonts w:ascii="Palatino Linotype" w:eastAsia="Times New Roman" w:hAnsi="Palatino Linotyp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100688 - Adalia Rebollar</dc:creator>
  <cp:keywords/>
  <dc:description/>
  <cp:lastModifiedBy>101877 - Mayra N. Cortez</cp:lastModifiedBy>
  <cp:revision>3</cp:revision>
  <dcterms:created xsi:type="dcterms:W3CDTF">2020-05-27T17:45:00Z</dcterms:created>
  <dcterms:modified xsi:type="dcterms:W3CDTF">2020-05-27T18:01:00Z</dcterms:modified>
</cp:coreProperties>
</file>